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B23C" w14:textId="77777777" w:rsidR="008E09FA" w:rsidRDefault="00000000">
      <w:pPr>
        <w:tabs>
          <w:tab w:val="left" w:pos="720"/>
        </w:tabs>
        <w:ind w:left="720" w:hanging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Funciones Institucionales</w:t>
      </w:r>
    </w:p>
    <w:p w14:paraId="202E6C35" w14:textId="77777777" w:rsidR="008E09FA" w:rsidRDefault="00000000">
      <w:pPr>
        <w:numPr>
          <w:ilvl w:val="0"/>
          <w:numId w:val="1"/>
        </w:numPr>
      </w:pPr>
      <w:r>
        <w:t>Promover la constante mejora de la calidad de las prestaciones profesionales de los colegiados, a través de la formación y el perfeccionamiento de los mismos, así como instar la adecuación de los estudios que conducen a la obtención del título que habilita para el ejercicio de la profesión.</w:t>
      </w:r>
    </w:p>
    <w:p w14:paraId="2FFA00E0" w14:textId="77777777" w:rsidR="008E09FA" w:rsidRDefault="00000000">
      <w:pPr>
        <w:numPr>
          <w:ilvl w:val="0"/>
          <w:numId w:val="1"/>
        </w:numPr>
      </w:pPr>
      <w:r>
        <w:t>Participar en los Consejos u Órganos Consultivos de la Administración y Universidades, en materia de su competencia y de acuerdo con la normativa vigente en cada caso.</w:t>
      </w:r>
    </w:p>
    <w:p w14:paraId="25006020" w14:textId="77777777" w:rsidR="008E09FA" w:rsidRDefault="00000000">
      <w:pPr>
        <w:numPr>
          <w:ilvl w:val="0"/>
          <w:numId w:val="1"/>
        </w:numPr>
      </w:pPr>
      <w:r>
        <w:t>Participar en la elaboración de los planes de estudio e informar las normas de organización de los centros docentes correspondientes a la profesión, y mantener permanentemente contacto con los mismos, preparando la información necesaria para facilitar el acceso a la vida profesional de los nuevos profesionales.</w:t>
      </w:r>
    </w:p>
    <w:p w14:paraId="1A7481CC" w14:textId="77777777" w:rsidR="008E09FA" w:rsidRDefault="00000000">
      <w:pPr>
        <w:numPr>
          <w:ilvl w:val="0"/>
          <w:numId w:val="1"/>
        </w:numPr>
      </w:pPr>
      <w:r>
        <w:t>Colaborar con las entidades de formación de los futuros titulados en la mejora de la enseñanza en los términos previstos en la normativa vigente.</w:t>
      </w:r>
    </w:p>
    <w:p w14:paraId="02A41E3E" w14:textId="77777777" w:rsidR="008E09FA" w:rsidRDefault="00000000">
      <w:pPr>
        <w:numPr>
          <w:ilvl w:val="0"/>
          <w:numId w:val="1"/>
        </w:numPr>
      </w:pPr>
      <w:r>
        <w:t>Ostentar en su ámbito, la representación y defensa de la profesión ante la Administración, Instituciones, Tribunales, entidades particulares, con legitimación para ser parte en cuantos litigios afectan a los intereses profesionales y ejercitar el derecho de petición, conforme a la Ley</w:t>
      </w:r>
    </w:p>
    <w:p w14:paraId="6D28EDAA" w14:textId="77777777" w:rsidR="008E09FA" w:rsidRDefault="00000000">
      <w:pPr>
        <w:numPr>
          <w:ilvl w:val="0"/>
          <w:numId w:val="1"/>
        </w:numPr>
      </w:pPr>
      <w:r>
        <w:t>Facilitar a los Tribunales, conforme a las Leyes, la relación de colegiados que pudieran ser requeridos para intervenir como Peritos en los asuntos judiciales o designarlos por sí mismos, según proceda. Ordenar, en el ámbito de su competencia, la actividad profesional de los colegiados, velando por la ética y la dignidad profesional y por la conciliación de sus intereses con el interés social y los derechos de los usuarios, así como por el cumplimiento de las normas deontológicas, que serán de obligado cumplimiento.</w:t>
      </w:r>
    </w:p>
    <w:p w14:paraId="563274FD" w14:textId="77777777" w:rsidR="008E09FA" w:rsidRDefault="00000000">
      <w:pPr>
        <w:numPr>
          <w:ilvl w:val="0"/>
          <w:numId w:val="1"/>
        </w:numPr>
      </w:pPr>
      <w:r>
        <w:t>Ejercer funciones arbitrales en los asuntos que le sean sometidos, conforme a la legislación general de arbitraje.</w:t>
      </w:r>
    </w:p>
    <w:p w14:paraId="68BF03C5" w14:textId="77777777" w:rsidR="008E09FA" w:rsidRDefault="00000000">
      <w:pPr>
        <w:numPr>
          <w:ilvl w:val="0"/>
          <w:numId w:val="1"/>
        </w:numPr>
      </w:pPr>
      <w:r>
        <w:t>Adoptar las medidas conducentes a evitar el intrusismo profesional y la competencia desleal.</w:t>
      </w:r>
    </w:p>
    <w:p w14:paraId="0300920F" w14:textId="77777777" w:rsidR="008E09FA" w:rsidRDefault="00000000">
      <w:pPr>
        <w:numPr>
          <w:ilvl w:val="0"/>
          <w:numId w:val="1"/>
        </w:numPr>
      </w:pPr>
      <w:r>
        <w:t>Organizar y promover actividades y servicios de carácter profesional, asistencial, de previsión, de cobertura de posibles responsabilidades civiles contraídas en el ejercicio profesional, u otras actividades que sean de interés para los colegiados.</w:t>
      </w:r>
    </w:p>
    <w:p w14:paraId="47EFF5BB" w14:textId="77777777" w:rsidR="008E09FA" w:rsidRDefault="00000000">
      <w:pPr>
        <w:numPr>
          <w:ilvl w:val="0"/>
          <w:numId w:val="1"/>
        </w:numPr>
      </w:pPr>
      <w:r>
        <w:t>Ejercer la facultad disciplinaria en el orden profesional y colegial, de acuerdo con la normativa aplicable.</w:t>
      </w:r>
    </w:p>
    <w:p w14:paraId="5BB2EE30" w14:textId="77777777" w:rsidR="008E09FA" w:rsidRDefault="00000000">
      <w:pPr>
        <w:numPr>
          <w:ilvl w:val="0"/>
          <w:numId w:val="1"/>
        </w:numPr>
      </w:pPr>
      <w:r>
        <w:lastRenderedPageBreak/>
        <w:t>Colaborar e informar en los procedimientos judiciales o administrativos en el ámbito de su competencia, que afecten a los profesionales o a la profesión de Enfermería.</w:t>
      </w:r>
    </w:p>
    <w:p w14:paraId="7A687D74" w14:textId="77777777" w:rsidR="008E09FA" w:rsidRDefault="00000000">
      <w:pPr>
        <w:numPr>
          <w:ilvl w:val="0"/>
          <w:numId w:val="1"/>
        </w:numPr>
      </w:pPr>
      <w:r>
        <w:t>Informar los proyectos de las normas de la Comunidad Autónoma de Canarias, que puedan afectar a los profesionales que agrupen, o se refieran a los fines y funciones a ellos encomendadas.</w:t>
      </w:r>
    </w:p>
    <w:p w14:paraId="15A1B910" w14:textId="77777777" w:rsidR="008E09FA" w:rsidRDefault="00000000">
      <w:pPr>
        <w:numPr>
          <w:ilvl w:val="0"/>
          <w:numId w:val="1"/>
        </w:numPr>
      </w:pPr>
      <w:r>
        <w:t>Organizar actividades encaminadas a la formación, el perfeccionamiento profesional, el fomento de la investigación y el desarrollo científico y profesional entre los colegiados.</w:t>
      </w:r>
    </w:p>
    <w:p w14:paraId="78456045" w14:textId="77777777" w:rsidR="008E09FA" w:rsidRDefault="00000000">
      <w:pPr>
        <w:numPr>
          <w:ilvl w:val="0"/>
          <w:numId w:val="1"/>
        </w:numPr>
      </w:pPr>
      <w:r>
        <w:t>Mantener regularmente informados a los colegiados de las actividades desempeñadas, así como cualquier cuestión que pudiera ser de su interés.</w:t>
      </w:r>
    </w:p>
    <w:p w14:paraId="188B1F85" w14:textId="47B4D50A" w:rsidR="008E09FA" w:rsidRDefault="009343CA">
      <w:r w:rsidRPr="009343CA">
        <w:rPr>
          <w:b/>
          <w:bCs/>
        </w:rPr>
        <w:t>Última modificación:</w:t>
      </w:r>
      <w:r>
        <w:t xml:space="preserve"> 11/07/2025</w:t>
      </w:r>
    </w:p>
    <w:sectPr w:rsidR="008E09FA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A4CE" w14:textId="77777777" w:rsidR="0074792E" w:rsidRDefault="0074792E">
      <w:pPr>
        <w:spacing w:after="0" w:line="240" w:lineRule="auto"/>
      </w:pPr>
      <w:r>
        <w:separator/>
      </w:r>
    </w:p>
  </w:endnote>
  <w:endnote w:type="continuationSeparator" w:id="0">
    <w:p w14:paraId="71122ADE" w14:textId="77777777" w:rsidR="0074792E" w:rsidRDefault="0074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E0CF" w14:textId="77777777" w:rsidR="0074792E" w:rsidRDefault="007479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B64A07" w14:textId="77777777" w:rsidR="0074792E" w:rsidRDefault="00747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1C67"/>
    <w:multiLevelType w:val="multilevel"/>
    <w:tmpl w:val="911412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26122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09FA"/>
    <w:rsid w:val="006D0C9D"/>
    <w:rsid w:val="0074792E"/>
    <w:rsid w:val="008E09FA"/>
    <w:rsid w:val="009343CA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D66"/>
  <w15:docId w15:val="{6AEEC81B-21F3-4884-ADB2-2652D63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2574</Characters>
  <Application>Microsoft Office Word</Application>
  <DocSecurity>0</DocSecurity>
  <Lines>47</Lines>
  <Paragraphs>17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13488</dc:creator>
  <dc:description/>
  <cp:lastModifiedBy>13488</cp:lastModifiedBy>
  <cp:revision>2</cp:revision>
  <dcterms:created xsi:type="dcterms:W3CDTF">2025-09-08T21:35:00Z</dcterms:created>
  <dcterms:modified xsi:type="dcterms:W3CDTF">2025-09-08T21:35:00Z</dcterms:modified>
</cp:coreProperties>
</file>